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37" w:rsidRDefault="00015720"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дополнительного образования социального направления «Детективное агентство Млечный путь» является компонентом программы летнего оздоровительного лагеря на базе Муниципального бюджетного общеобразовательного учреждения начальной общеобразовательной школы №7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мурска, составлена в соответствии с федеральным государственным образовательным стандартам начального общего образования, разработана на основе учебно – методических </w:t>
      </w:r>
      <w:r w:rsidR="003B04A8">
        <w:rPr>
          <w:rFonts w:ascii="Times New Roman" w:hAnsi="Times New Roman" w:cs="Times New Roman"/>
          <w:sz w:val="28"/>
          <w:szCs w:val="28"/>
        </w:rPr>
        <w:t xml:space="preserve">пособий: В.Ю. Большаков «Психотренинг. Социодинамика. </w:t>
      </w:r>
      <w:proofErr w:type="gramStart"/>
      <w:r w:rsidR="003B04A8">
        <w:rPr>
          <w:rFonts w:ascii="Times New Roman" w:hAnsi="Times New Roman" w:cs="Times New Roman"/>
          <w:sz w:val="28"/>
          <w:szCs w:val="28"/>
        </w:rPr>
        <w:t xml:space="preserve">Игры и упражнения», Н.П. </w:t>
      </w:r>
      <w:proofErr w:type="spellStart"/>
      <w:r w:rsidR="003B04A8">
        <w:rPr>
          <w:rFonts w:ascii="Times New Roman" w:hAnsi="Times New Roman" w:cs="Times New Roman"/>
          <w:sz w:val="28"/>
          <w:szCs w:val="28"/>
        </w:rPr>
        <w:t>Локалова</w:t>
      </w:r>
      <w:proofErr w:type="spellEnd"/>
      <w:r w:rsidR="003B04A8">
        <w:rPr>
          <w:rFonts w:ascii="Times New Roman" w:hAnsi="Times New Roman" w:cs="Times New Roman"/>
          <w:sz w:val="28"/>
          <w:szCs w:val="28"/>
        </w:rPr>
        <w:t xml:space="preserve"> «120 уроков психологического развития младших школьников», Л.В. </w:t>
      </w:r>
      <w:proofErr w:type="spellStart"/>
      <w:r w:rsidR="003B04A8">
        <w:rPr>
          <w:rFonts w:ascii="Times New Roman" w:hAnsi="Times New Roman" w:cs="Times New Roman"/>
          <w:sz w:val="28"/>
          <w:szCs w:val="28"/>
        </w:rPr>
        <w:t>Мищенкова</w:t>
      </w:r>
      <w:proofErr w:type="spellEnd"/>
      <w:r w:rsidR="003B04A8">
        <w:rPr>
          <w:rFonts w:ascii="Times New Roman" w:hAnsi="Times New Roman" w:cs="Times New Roman"/>
          <w:sz w:val="28"/>
          <w:szCs w:val="28"/>
        </w:rPr>
        <w:t xml:space="preserve"> «50 развивающих занятий с младшими школьниками», Л.М. Козырева «Программно – методические материалы для логопедических занятий с младшими школьниками», В.В. </w:t>
      </w:r>
      <w:proofErr w:type="spellStart"/>
      <w:r w:rsidR="003B04A8">
        <w:rPr>
          <w:rFonts w:ascii="Times New Roman" w:hAnsi="Times New Roman" w:cs="Times New Roman"/>
          <w:sz w:val="28"/>
          <w:szCs w:val="28"/>
        </w:rPr>
        <w:t>Лайло</w:t>
      </w:r>
      <w:proofErr w:type="spellEnd"/>
      <w:r w:rsidR="003B04A8">
        <w:rPr>
          <w:rFonts w:ascii="Times New Roman" w:hAnsi="Times New Roman" w:cs="Times New Roman"/>
          <w:sz w:val="28"/>
          <w:szCs w:val="28"/>
        </w:rPr>
        <w:t xml:space="preserve"> «Повышение грамотности и развитие мышления: пособие для учителя», созданных в соответствии  с федеральным компонентом государственного стандарта начального общего образования начальной школы и позволяет формировать</w:t>
      </w:r>
      <w:proofErr w:type="gramEnd"/>
      <w:r w:rsidR="003B04A8">
        <w:rPr>
          <w:rFonts w:ascii="Times New Roman" w:hAnsi="Times New Roman" w:cs="Times New Roman"/>
          <w:sz w:val="28"/>
          <w:szCs w:val="28"/>
        </w:rPr>
        <w:t xml:space="preserve"> учебные универсальные действия по курсу.</w:t>
      </w:r>
    </w:p>
    <w:p w:rsidR="00581636" w:rsidRDefault="003B04A8" w:rsidP="00581636">
      <w:pPr>
        <w:spacing w:after="0" w:line="360" w:lineRule="auto"/>
        <w:ind w:firstLine="709"/>
        <w:jc w:val="both"/>
        <w:rPr>
          <w:rFonts w:ascii="Times New Roman" w:hAnsi="Times New Roman" w:cs="Times New Roman"/>
          <w:b/>
          <w:sz w:val="28"/>
          <w:szCs w:val="28"/>
        </w:rPr>
      </w:pPr>
      <w:r w:rsidRPr="003B04A8">
        <w:rPr>
          <w:rFonts w:ascii="Times New Roman" w:hAnsi="Times New Roman" w:cs="Times New Roman"/>
          <w:b/>
          <w:sz w:val="28"/>
          <w:szCs w:val="28"/>
        </w:rPr>
        <w:t>Цели программы:</w:t>
      </w:r>
      <w:r>
        <w:rPr>
          <w:rFonts w:ascii="Times New Roman" w:hAnsi="Times New Roman" w:cs="Times New Roman"/>
          <w:b/>
          <w:sz w:val="28"/>
          <w:szCs w:val="28"/>
        </w:rPr>
        <w:t xml:space="preserve"> </w:t>
      </w:r>
    </w:p>
    <w:p w:rsidR="003B04A8" w:rsidRDefault="00581636" w:rsidP="00581636">
      <w:pPr>
        <w:spacing w:after="0" w:line="360" w:lineRule="auto"/>
        <w:ind w:firstLine="709"/>
        <w:jc w:val="both"/>
        <w:rPr>
          <w:rFonts w:ascii="Times New Roman" w:hAnsi="Times New Roman" w:cs="Times New Roman"/>
          <w:sz w:val="28"/>
          <w:szCs w:val="28"/>
        </w:rPr>
      </w:pPr>
      <w:proofErr w:type="gramStart"/>
      <w:r w:rsidRPr="00581636">
        <w:rPr>
          <w:rFonts w:ascii="Times New Roman" w:hAnsi="Times New Roman" w:cs="Times New Roman"/>
          <w:b/>
          <w:i/>
          <w:sz w:val="28"/>
          <w:szCs w:val="28"/>
        </w:rPr>
        <w:t>Психологическая</w:t>
      </w:r>
      <w:proofErr w:type="gramEnd"/>
      <w:r w:rsidRPr="00581636">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развитие</w:t>
      </w:r>
      <w:r w:rsidR="003B04A8">
        <w:rPr>
          <w:rFonts w:ascii="Times New Roman" w:hAnsi="Times New Roman" w:cs="Times New Roman"/>
          <w:sz w:val="28"/>
          <w:szCs w:val="28"/>
        </w:rPr>
        <w:t xml:space="preserve"> словесно – логического мышления, </w:t>
      </w:r>
      <w:r>
        <w:rPr>
          <w:rFonts w:ascii="Times New Roman" w:hAnsi="Times New Roman" w:cs="Times New Roman"/>
          <w:sz w:val="28"/>
          <w:szCs w:val="28"/>
        </w:rPr>
        <w:t>развитие стремления к самопознанию.</w:t>
      </w:r>
    </w:p>
    <w:p w:rsidR="00581636" w:rsidRDefault="00581636" w:rsidP="00581636">
      <w:pPr>
        <w:spacing w:after="0" w:line="360" w:lineRule="auto"/>
        <w:ind w:firstLine="709"/>
        <w:jc w:val="both"/>
        <w:rPr>
          <w:rFonts w:ascii="Times New Roman" w:hAnsi="Times New Roman" w:cs="Times New Roman"/>
          <w:sz w:val="28"/>
          <w:szCs w:val="28"/>
        </w:rPr>
      </w:pPr>
      <w:r w:rsidRPr="00581636">
        <w:rPr>
          <w:rFonts w:ascii="Times New Roman" w:hAnsi="Times New Roman" w:cs="Times New Roman"/>
          <w:b/>
          <w:i/>
          <w:sz w:val="28"/>
          <w:szCs w:val="28"/>
        </w:rPr>
        <w:t>Логопедическая:</w:t>
      </w:r>
      <w:r>
        <w:rPr>
          <w:rFonts w:ascii="Times New Roman" w:hAnsi="Times New Roman" w:cs="Times New Roman"/>
          <w:sz w:val="28"/>
          <w:szCs w:val="28"/>
        </w:rPr>
        <w:t xml:space="preserve"> развитие </w:t>
      </w:r>
      <w:proofErr w:type="gramStart"/>
      <w:r>
        <w:rPr>
          <w:rFonts w:ascii="Times New Roman" w:hAnsi="Times New Roman" w:cs="Times New Roman"/>
          <w:sz w:val="28"/>
          <w:szCs w:val="28"/>
        </w:rPr>
        <w:t>лексико – грамматического</w:t>
      </w:r>
      <w:proofErr w:type="gramEnd"/>
      <w:r>
        <w:rPr>
          <w:rFonts w:ascii="Times New Roman" w:hAnsi="Times New Roman" w:cs="Times New Roman"/>
          <w:sz w:val="28"/>
          <w:szCs w:val="28"/>
        </w:rPr>
        <w:t xml:space="preserve"> строя речи.</w:t>
      </w:r>
    </w:p>
    <w:p w:rsidR="00581636" w:rsidRDefault="00581636" w:rsidP="00581636">
      <w:pPr>
        <w:spacing w:after="0" w:line="360" w:lineRule="auto"/>
        <w:ind w:firstLine="709"/>
        <w:jc w:val="both"/>
        <w:rPr>
          <w:rFonts w:ascii="Times New Roman" w:hAnsi="Times New Roman" w:cs="Times New Roman"/>
          <w:b/>
          <w:sz w:val="28"/>
          <w:szCs w:val="28"/>
        </w:rPr>
      </w:pPr>
      <w:r w:rsidRPr="00581636">
        <w:rPr>
          <w:rFonts w:ascii="Times New Roman" w:hAnsi="Times New Roman" w:cs="Times New Roman"/>
          <w:b/>
          <w:sz w:val="28"/>
          <w:szCs w:val="28"/>
        </w:rPr>
        <w:t>Задачи программы:</w:t>
      </w:r>
    </w:p>
    <w:p w:rsidR="00581636" w:rsidRDefault="00581636"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1.Совершенствовать умения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пользоваться уже имеющимися грамматическими формами и развивать грамматические навыки;</w:t>
      </w:r>
    </w:p>
    <w:p w:rsidR="00581636" w:rsidRDefault="00581636"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2.Расширять словарный запас по лексическим темам;</w:t>
      </w:r>
    </w:p>
    <w:p w:rsidR="00581636" w:rsidRDefault="00581636"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3.Обучать детей взаимодействию в коллективе/группе;</w:t>
      </w:r>
    </w:p>
    <w:p w:rsidR="00581636" w:rsidRDefault="00581636"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4.Совершенствовать умение логически рассуждать;</w:t>
      </w:r>
    </w:p>
    <w:p w:rsidR="00581636" w:rsidRDefault="00581636"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5.Уточнить представления детей о характере и составляющих его чертах.</w:t>
      </w:r>
    </w:p>
    <w:p w:rsidR="00581636" w:rsidRDefault="004F121B" w:rsidP="0058163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Принципы:</w:t>
      </w:r>
    </w:p>
    <w:p w:rsidR="004F121B" w:rsidRDefault="004F121B"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системности;</w:t>
      </w:r>
    </w:p>
    <w:p w:rsidR="004F121B" w:rsidRDefault="004F121B"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комплексности;</w:t>
      </w:r>
    </w:p>
    <w:p w:rsidR="004F121B" w:rsidRDefault="004F121B"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 опоры на сохранное звено психической функции, на сохранные анализаторы, на их взаимодействие;</w:t>
      </w:r>
    </w:p>
    <w:p w:rsidR="004F121B" w:rsidRDefault="004F121B"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7881">
        <w:rPr>
          <w:rFonts w:ascii="Times New Roman" w:hAnsi="Times New Roman" w:cs="Times New Roman"/>
          <w:sz w:val="28"/>
          <w:szCs w:val="28"/>
        </w:rPr>
        <w:t>принцип поэтапного усложнения материала с учётом «зоны ближайшего развития»;</w:t>
      </w:r>
    </w:p>
    <w:p w:rsidR="00A47881" w:rsidRDefault="00A47881"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учёта возрастных и индивидуальных особенностей ребёнка;</w:t>
      </w:r>
    </w:p>
    <w:p w:rsidR="00A47881" w:rsidRDefault="00A47881" w:rsidP="00581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доступности.</w:t>
      </w:r>
    </w:p>
    <w:p w:rsidR="00A47881" w:rsidRDefault="00A73CC2" w:rsidP="00A73CC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обучающихся.</w:t>
      </w:r>
    </w:p>
    <w:p w:rsidR="00A73CC2" w:rsidRDefault="00A73CC2"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Проводимое коррекционное воздействие организует деятельность обучающихся с нарушениями </w:t>
      </w:r>
      <w:proofErr w:type="gramStart"/>
      <w:r>
        <w:rPr>
          <w:rFonts w:ascii="Times New Roman" w:hAnsi="Times New Roman" w:cs="Times New Roman"/>
          <w:sz w:val="28"/>
          <w:szCs w:val="28"/>
        </w:rPr>
        <w:t>лексико – грамматического</w:t>
      </w:r>
      <w:proofErr w:type="gramEnd"/>
      <w:r>
        <w:rPr>
          <w:rFonts w:ascii="Times New Roman" w:hAnsi="Times New Roman" w:cs="Times New Roman"/>
          <w:sz w:val="28"/>
          <w:szCs w:val="28"/>
        </w:rPr>
        <w:t xml:space="preserve"> строя речи, поможет им преодолеть имеющиеся нарушения грамматического строя, расширить словарный запас по некоторым лексическим темам, преодолеть естественные трудности коммуникации со сверстниками. Таким образом, работа по данной программе будет способствовать формированию коммуникативной культуры, вооружит детей средствами  познания, развития мировоззрения  и чувств. </w:t>
      </w:r>
    </w:p>
    <w:p w:rsidR="00A73CC2" w:rsidRDefault="00A73CC2" w:rsidP="00A73CC2">
      <w:pPr>
        <w:spacing w:after="0" w:line="360" w:lineRule="auto"/>
        <w:ind w:firstLine="709"/>
        <w:jc w:val="both"/>
        <w:rPr>
          <w:rFonts w:ascii="Times New Roman" w:hAnsi="Times New Roman" w:cs="Times New Roman"/>
          <w:b/>
          <w:sz w:val="28"/>
          <w:szCs w:val="28"/>
        </w:rPr>
      </w:pPr>
      <w:r w:rsidRPr="00A73CC2">
        <w:rPr>
          <w:rFonts w:ascii="Times New Roman" w:hAnsi="Times New Roman" w:cs="Times New Roman"/>
          <w:b/>
          <w:sz w:val="28"/>
          <w:szCs w:val="28"/>
        </w:rPr>
        <w:t>Личностные УУД:</w:t>
      </w:r>
    </w:p>
    <w:p w:rsidR="00A73CC2" w:rsidRDefault="00A73CC2" w:rsidP="00A73CC2">
      <w:pPr>
        <w:spacing w:after="0" w:line="360" w:lineRule="auto"/>
        <w:ind w:firstLine="709"/>
        <w:jc w:val="both"/>
        <w:rPr>
          <w:rFonts w:ascii="Times New Roman" w:hAnsi="Times New Roman" w:cs="Times New Roman"/>
          <w:i/>
          <w:sz w:val="28"/>
          <w:szCs w:val="28"/>
        </w:rPr>
      </w:pPr>
      <w:r w:rsidRPr="00A73CC2">
        <w:rPr>
          <w:rFonts w:ascii="Times New Roman" w:hAnsi="Times New Roman" w:cs="Times New Roman"/>
          <w:i/>
          <w:sz w:val="28"/>
          <w:szCs w:val="28"/>
        </w:rPr>
        <w:t>Учащиеся должны обладать:</w:t>
      </w:r>
    </w:p>
    <w:p w:rsidR="00A73CC2" w:rsidRDefault="00A73CC2"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-толерантностью, уважительным отношением к иному мнению;</w:t>
      </w:r>
    </w:p>
    <w:p w:rsidR="00A73CC2" w:rsidRDefault="00A73CC2"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-осознанным, доброжелательным и уважительным отношением к другому человеку;</w:t>
      </w:r>
    </w:p>
    <w:p w:rsidR="00A73CC2" w:rsidRDefault="00A73CC2"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-навыками сотрудничества со взрослыми и сверстниками в разных социальных ситуациях;</w:t>
      </w:r>
    </w:p>
    <w:p w:rsidR="00A73CC2" w:rsidRDefault="00A73CC2"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788">
        <w:rPr>
          <w:rFonts w:ascii="Times New Roman" w:hAnsi="Times New Roman" w:cs="Times New Roman"/>
          <w:sz w:val="28"/>
          <w:szCs w:val="28"/>
        </w:rPr>
        <w:t>коммуникативной компетентностью в общении и сотрудничестве в разных социальных ситуациях.</w:t>
      </w:r>
    </w:p>
    <w:p w:rsidR="00FD0788" w:rsidRDefault="00FD0788" w:rsidP="00A73CC2">
      <w:pPr>
        <w:spacing w:after="0" w:line="360" w:lineRule="auto"/>
        <w:ind w:firstLine="709"/>
        <w:jc w:val="both"/>
        <w:rPr>
          <w:rFonts w:ascii="Times New Roman" w:hAnsi="Times New Roman" w:cs="Times New Roman"/>
          <w:b/>
          <w:sz w:val="28"/>
          <w:szCs w:val="28"/>
        </w:rPr>
      </w:pPr>
      <w:r w:rsidRPr="00FD0788">
        <w:rPr>
          <w:rFonts w:ascii="Times New Roman" w:hAnsi="Times New Roman" w:cs="Times New Roman"/>
          <w:b/>
          <w:sz w:val="28"/>
          <w:szCs w:val="28"/>
        </w:rPr>
        <w:t>Регулятивные УУД:</w:t>
      </w:r>
    </w:p>
    <w:p w:rsidR="00FD0788" w:rsidRDefault="00FD0788" w:rsidP="00A73CC2">
      <w:pPr>
        <w:spacing w:after="0" w:line="360" w:lineRule="auto"/>
        <w:ind w:firstLine="709"/>
        <w:jc w:val="both"/>
        <w:rPr>
          <w:rFonts w:ascii="Times New Roman" w:hAnsi="Times New Roman" w:cs="Times New Roman"/>
          <w:i/>
          <w:sz w:val="28"/>
          <w:szCs w:val="28"/>
        </w:rPr>
      </w:pPr>
      <w:r w:rsidRPr="00FD0788">
        <w:rPr>
          <w:rFonts w:ascii="Times New Roman" w:hAnsi="Times New Roman" w:cs="Times New Roman"/>
          <w:i/>
          <w:sz w:val="28"/>
          <w:szCs w:val="28"/>
        </w:rPr>
        <w:t>Учащиеся должны научиться:</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-планировать свою деятельность под руководством педагога, работать в соответствие с поставленной задачей;</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-работать по плану и корректировать свою деятельность;</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успешность своей работы и других детей.</w:t>
      </w:r>
    </w:p>
    <w:p w:rsidR="00FD0788" w:rsidRDefault="00FD0788" w:rsidP="00A73CC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FD0788" w:rsidRDefault="00FD0788" w:rsidP="00A73CC2">
      <w:pPr>
        <w:spacing w:after="0" w:line="360" w:lineRule="auto"/>
        <w:ind w:firstLine="709"/>
        <w:jc w:val="both"/>
        <w:rPr>
          <w:rFonts w:ascii="Times New Roman" w:hAnsi="Times New Roman" w:cs="Times New Roman"/>
          <w:i/>
          <w:sz w:val="28"/>
          <w:szCs w:val="28"/>
        </w:rPr>
      </w:pPr>
      <w:r w:rsidRPr="00FD0788">
        <w:rPr>
          <w:rFonts w:ascii="Times New Roman" w:hAnsi="Times New Roman" w:cs="Times New Roman"/>
          <w:i/>
          <w:sz w:val="28"/>
          <w:szCs w:val="28"/>
        </w:rPr>
        <w:t>Учащиеся должны научиться:</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-распознавать и описывать свои чувства и чувства других людей с помощью педагога;</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-исследовать свои качества и свои особенности;</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-рассуждать, строить логические умозаключения с помощью педагога.</w:t>
      </w:r>
    </w:p>
    <w:p w:rsidR="00FD0788" w:rsidRDefault="00FD0788" w:rsidP="00A73CC2">
      <w:pPr>
        <w:spacing w:after="0" w:line="360" w:lineRule="auto"/>
        <w:ind w:firstLine="709"/>
        <w:jc w:val="both"/>
        <w:rPr>
          <w:rFonts w:ascii="Times New Roman" w:hAnsi="Times New Roman" w:cs="Times New Roman"/>
          <w:b/>
          <w:sz w:val="28"/>
          <w:szCs w:val="28"/>
        </w:rPr>
      </w:pPr>
      <w:r w:rsidRPr="00FD0788">
        <w:rPr>
          <w:rFonts w:ascii="Times New Roman" w:hAnsi="Times New Roman" w:cs="Times New Roman"/>
          <w:b/>
          <w:sz w:val="28"/>
          <w:szCs w:val="28"/>
        </w:rPr>
        <w:t>Коммуникативные УУД:</w:t>
      </w:r>
    </w:p>
    <w:p w:rsidR="00FD0788" w:rsidRDefault="00FD0788" w:rsidP="00A73CC2">
      <w:pPr>
        <w:spacing w:after="0" w:line="360" w:lineRule="auto"/>
        <w:ind w:firstLine="709"/>
        <w:jc w:val="both"/>
        <w:rPr>
          <w:rFonts w:ascii="Times New Roman" w:hAnsi="Times New Roman" w:cs="Times New Roman"/>
          <w:i/>
          <w:sz w:val="28"/>
          <w:szCs w:val="28"/>
        </w:rPr>
      </w:pPr>
      <w:r w:rsidRPr="00FD0788">
        <w:rPr>
          <w:rFonts w:ascii="Times New Roman" w:hAnsi="Times New Roman" w:cs="Times New Roman"/>
          <w:i/>
          <w:sz w:val="28"/>
          <w:szCs w:val="28"/>
        </w:rPr>
        <w:t>Учащиеся должны научиться:</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-доверительно и открыто говорить о своих чувствах;</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-оформлять свои мысли в устной форме;</w:t>
      </w:r>
    </w:p>
    <w:p w:rsidR="00FD0788" w:rsidRDefault="00FD0788"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-адекватно использовать речевые средства для решения различных коммуникативных задач.</w:t>
      </w:r>
    </w:p>
    <w:p w:rsidR="00FD0788" w:rsidRDefault="00FD0788" w:rsidP="00A73CC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УУД:</w:t>
      </w:r>
    </w:p>
    <w:p w:rsidR="00FD0788" w:rsidRDefault="00FD0788" w:rsidP="00A73CC2">
      <w:pPr>
        <w:spacing w:after="0" w:line="360" w:lineRule="auto"/>
        <w:ind w:firstLine="709"/>
        <w:jc w:val="both"/>
        <w:rPr>
          <w:rFonts w:ascii="Times New Roman" w:hAnsi="Times New Roman" w:cs="Times New Roman"/>
          <w:i/>
          <w:sz w:val="28"/>
          <w:szCs w:val="28"/>
        </w:rPr>
      </w:pPr>
      <w:r w:rsidRPr="00FD0788">
        <w:rPr>
          <w:rFonts w:ascii="Times New Roman" w:hAnsi="Times New Roman" w:cs="Times New Roman"/>
          <w:i/>
          <w:sz w:val="28"/>
          <w:szCs w:val="28"/>
        </w:rPr>
        <w:t>Учащиеся должны уметь:</w:t>
      </w:r>
    </w:p>
    <w:p w:rsidR="00FD0788"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-планировать свою деятельность под руководством педагога; </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-работать в соответствии с поставленной задачей;</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работу по образцу;</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-устанавливать причинно – следственные связи;</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свою работу и работу товарища;</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развитие коммуникативных навыков;</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знания правил эффективного взаимодействия в общении и простейших способов разрешения конфликтов;</w:t>
      </w:r>
    </w:p>
    <w:p w:rsidR="008337F7" w:rsidRDefault="008337F7" w:rsidP="00A73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-овладеть элементарными умениями эмоциональной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общении.</w:t>
      </w:r>
    </w:p>
    <w:p w:rsidR="008337F7" w:rsidRDefault="008337F7" w:rsidP="008337F7">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тематический план:</w:t>
      </w:r>
    </w:p>
    <w:tbl>
      <w:tblPr>
        <w:tblStyle w:val="a3"/>
        <w:tblW w:w="0" w:type="auto"/>
        <w:tblLook w:val="04A0"/>
      </w:tblPr>
      <w:tblGrid>
        <w:gridCol w:w="4785"/>
        <w:gridCol w:w="4786"/>
      </w:tblGrid>
      <w:tr w:rsidR="008337F7" w:rsidTr="008337F7">
        <w:tc>
          <w:tcPr>
            <w:tcW w:w="4785" w:type="dxa"/>
          </w:tcPr>
          <w:p w:rsidR="008337F7" w:rsidRPr="008337F7" w:rsidRDefault="008337F7" w:rsidP="008337F7">
            <w:pPr>
              <w:spacing w:line="360" w:lineRule="auto"/>
              <w:jc w:val="center"/>
              <w:rPr>
                <w:rFonts w:ascii="Times New Roman" w:hAnsi="Times New Roman" w:cs="Times New Roman"/>
                <w:b/>
                <w:sz w:val="24"/>
                <w:szCs w:val="24"/>
              </w:rPr>
            </w:pPr>
            <w:r w:rsidRPr="008337F7">
              <w:rPr>
                <w:rFonts w:ascii="Times New Roman" w:hAnsi="Times New Roman" w:cs="Times New Roman"/>
                <w:b/>
                <w:sz w:val="24"/>
                <w:szCs w:val="24"/>
              </w:rPr>
              <w:t>Содержание курса</w:t>
            </w:r>
          </w:p>
        </w:tc>
        <w:tc>
          <w:tcPr>
            <w:tcW w:w="4786" w:type="dxa"/>
          </w:tcPr>
          <w:p w:rsidR="008337F7" w:rsidRPr="008337F7" w:rsidRDefault="008337F7" w:rsidP="008337F7">
            <w:pPr>
              <w:spacing w:line="360" w:lineRule="auto"/>
              <w:jc w:val="center"/>
              <w:rPr>
                <w:rFonts w:ascii="Times New Roman" w:hAnsi="Times New Roman" w:cs="Times New Roman"/>
                <w:b/>
                <w:sz w:val="24"/>
                <w:szCs w:val="24"/>
              </w:rPr>
            </w:pPr>
            <w:r w:rsidRPr="008337F7">
              <w:rPr>
                <w:rFonts w:ascii="Times New Roman" w:hAnsi="Times New Roman" w:cs="Times New Roman"/>
                <w:b/>
                <w:sz w:val="24"/>
                <w:szCs w:val="24"/>
              </w:rPr>
              <w:t>Количество часов</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Сплочение детского коллектива</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Лексика</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Мышление</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Грамматика</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37F7" w:rsidTr="008337F7">
        <w:tc>
          <w:tcPr>
            <w:tcW w:w="4785" w:type="dxa"/>
          </w:tcPr>
          <w:p w:rsidR="008337F7" w:rsidRPr="008337F7" w:rsidRDefault="00D4186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Преодоление трудностей в коммуникации</w:t>
            </w:r>
          </w:p>
        </w:tc>
        <w:tc>
          <w:tcPr>
            <w:tcW w:w="4786" w:type="dxa"/>
          </w:tcPr>
          <w:p w:rsidR="008337F7" w:rsidRPr="008337F7" w:rsidRDefault="00D4186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7F7" w:rsidTr="008337F7">
        <w:tc>
          <w:tcPr>
            <w:tcW w:w="4785"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4786" w:type="dxa"/>
          </w:tcPr>
          <w:p w:rsidR="008337F7" w:rsidRPr="008337F7" w:rsidRDefault="008337F7" w:rsidP="008337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8337F7" w:rsidRDefault="008337F7" w:rsidP="008337F7">
      <w:pPr>
        <w:spacing w:after="0" w:line="360" w:lineRule="auto"/>
        <w:ind w:firstLine="709"/>
        <w:jc w:val="center"/>
        <w:rPr>
          <w:rFonts w:ascii="Times New Roman" w:hAnsi="Times New Roman" w:cs="Times New Roman"/>
          <w:sz w:val="28"/>
          <w:szCs w:val="28"/>
        </w:rPr>
      </w:pPr>
    </w:p>
    <w:p w:rsidR="00161575" w:rsidRDefault="00161575" w:rsidP="008337F7">
      <w:pPr>
        <w:spacing w:after="0" w:line="360" w:lineRule="auto"/>
        <w:ind w:firstLine="709"/>
        <w:jc w:val="center"/>
        <w:rPr>
          <w:rFonts w:ascii="Times New Roman" w:hAnsi="Times New Roman" w:cs="Times New Roman"/>
          <w:b/>
          <w:sz w:val="28"/>
          <w:szCs w:val="28"/>
        </w:rPr>
      </w:pPr>
    </w:p>
    <w:p w:rsidR="00161575" w:rsidRDefault="00161575" w:rsidP="008337F7">
      <w:pPr>
        <w:spacing w:after="0" w:line="360" w:lineRule="auto"/>
        <w:ind w:firstLine="709"/>
        <w:jc w:val="center"/>
        <w:rPr>
          <w:rFonts w:ascii="Times New Roman" w:hAnsi="Times New Roman" w:cs="Times New Roman"/>
          <w:b/>
          <w:sz w:val="28"/>
          <w:szCs w:val="28"/>
        </w:rPr>
      </w:pPr>
    </w:p>
    <w:p w:rsidR="00D41867" w:rsidRDefault="00F25193" w:rsidP="00E20AE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 по программе:</w:t>
      </w:r>
    </w:p>
    <w:p w:rsidR="0000408B" w:rsidRPr="006B4961" w:rsidRDefault="00E20AEF" w:rsidP="00E20AEF">
      <w:p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0408B" w:rsidRPr="006B4961">
        <w:rPr>
          <w:rFonts w:ascii="Times New Roman" w:eastAsia="Times New Roman" w:hAnsi="Times New Roman" w:cs="Times New Roman"/>
          <w:sz w:val="28"/>
          <w:szCs w:val="28"/>
        </w:rPr>
        <w:t>М.Ю.Гаврикова. Коррекционно-логопедические занятия с младшими школьниками. – Волгоград: «Панорама», 2006.</w:t>
      </w:r>
    </w:p>
    <w:p w:rsidR="0000408B" w:rsidRPr="006B4961" w:rsidRDefault="00E20AEF" w:rsidP="00E20AEF">
      <w:p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408B" w:rsidRPr="006B4961">
        <w:rPr>
          <w:rFonts w:ascii="Times New Roman" w:eastAsia="Times New Roman" w:hAnsi="Times New Roman" w:cs="Times New Roman"/>
          <w:sz w:val="28"/>
          <w:szCs w:val="28"/>
        </w:rPr>
        <w:t>М.Ю.Гаврикова. Коррекционно-развивающие занятия. Развитие речи (1-4 класс). Учебно-методическое пособие. – М.: «Глобус», 2007.</w:t>
      </w:r>
    </w:p>
    <w:p w:rsidR="0000408B" w:rsidRPr="006B4961" w:rsidRDefault="00E20AEF" w:rsidP="00E20AEF">
      <w:p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0408B" w:rsidRPr="006B4961">
        <w:rPr>
          <w:rFonts w:ascii="Times New Roman" w:eastAsia="Times New Roman" w:hAnsi="Times New Roman" w:cs="Times New Roman"/>
          <w:sz w:val="28"/>
          <w:szCs w:val="28"/>
        </w:rPr>
        <w:t>О.С.Гомзяк. Развитие связной речи у шестилетних детей. Конспекты занятий. – М.: «ТЦ Сфера», 2007.</w:t>
      </w:r>
    </w:p>
    <w:p w:rsidR="0000408B" w:rsidRPr="006B4961" w:rsidRDefault="00E20AEF" w:rsidP="00E20AEF">
      <w:p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0408B" w:rsidRPr="006B4961">
        <w:rPr>
          <w:rFonts w:ascii="Times New Roman" w:eastAsia="Times New Roman" w:hAnsi="Times New Roman" w:cs="Times New Roman"/>
          <w:sz w:val="28"/>
          <w:szCs w:val="28"/>
        </w:rPr>
        <w:t>А.И.Богомолова. Логопедическое пособие для занятий с детьми. – СПб., 1994.</w:t>
      </w:r>
    </w:p>
    <w:p w:rsidR="0000408B" w:rsidRPr="006B4961" w:rsidRDefault="00E20AEF" w:rsidP="00E20AEF">
      <w:p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408B" w:rsidRPr="006B4961">
        <w:rPr>
          <w:rFonts w:ascii="Times New Roman" w:eastAsia="Times New Roman" w:hAnsi="Times New Roman" w:cs="Times New Roman"/>
          <w:sz w:val="28"/>
          <w:szCs w:val="28"/>
        </w:rPr>
        <w:t xml:space="preserve">Ю.Е.Розова, </w:t>
      </w:r>
      <w:proofErr w:type="spellStart"/>
      <w:r w:rsidR="0000408B" w:rsidRPr="006B4961">
        <w:rPr>
          <w:rFonts w:ascii="Times New Roman" w:eastAsia="Times New Roman" w:hAnsi="Times New Roman" w:cs="Times New Roman"/>
          <w:sz w:val="28"/>
          <w:szCs w:val="28"/>
        </w:rPr>
        <w:t>Т.В.Коробченко</w:t>
      </w:r>
      <w:proofErr w:type="spellEnd"/>
      <w:r w:rsidR="0000408B" w:rsidRPr="006B4961">
        <w:rPr>
          <w:rFonts w:ascii="Times New Roman" w:eastAsia="Times New Roman" w:hAnsi="Times New Roman" w:cs="Times New Roman"/>
          <w:sz w:val="28"/>
          <w:szCs w:val="28"/>
        </w:rPr>
        <w:t xml:space="preserve"> Программно-методические материалы для организации коррекционно-логопедической работы с учащимися начальных классов. – М., 2019.</w:t>
      </w:r>
    </w:p>
    <w:p w:rsidR="0000408B" w:rsidRPr="00396EBC" w:rsidRDefault="00E20AEF" w:rsidP="00E20AEF">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0408B" w:rsidRPr="00396EBC">
        <w:rPr>
          <w:rFonts w:ascii="Times New Roman" w:hAnsi="Times New Roman" w:cs="Times New Roman"/>
          <w:sz w:val="28"/>
          <w:szCs w:val="28"/>
        </w:rPr>
        <w:t>Парамонова Л.Г. Как повысить грамотность учащихся. – СПб.: КАРО, Дельта, 2005.</w:t>
      </w:r>
    </w:p>
    <w:p w:rsidR="0000408B" w:rsidRPr="00396EBC" w:rsidRDefault="00E20AEF" w:rsidP="00E20AEF">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0408B" w:rsidRPr="00396EBC">
        <w:rPr>
          <w:rFonts w:ascii="Times New Roman" w:hAnsi="Times New Roman" w:cs="Times New Roman"/>
          <w:sz w:val="28"/>
          <w:szCs w:val="28"/>
        </w:rPr>
        <w:t>Лайло В.В. Повышение грамотности и развитие мышления: Пособие для учителя. – 2-е изд., стереотип. – М.: Дрофа, 2000.</w:t>
      </w:r>
    </w:p>
    <w:p w:rsidR="0000408B" w:rsidRPr="00396EBC" w:rsidRDefault="00E20AEF" w:rsidP="00E20AEF">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0408B" w:rsidRPr="00396EBC">
        <w:rPr>
          <w:rFonts w:ascii="Times New Roman" w:hAnsi="Times New Roman" w:cs="Times New Roman"/>
          <w:sz w:val="28"/>
          <w:szCs w:val="28"/>
        </w:rPr>
        <w:t>Козырева Л.М.  Программно-методические материалы для логопедических занятий с младшими школьниками.  – Ярославль: Академия развития, 2006.</w:t>
      </w:r>
    </w:p>
    <w:p w:rsidR="0000408B" w:rsidRDefault="00E20AEF" w:rsidP="00E20A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0408B" w:rsidRPr="00396EBC">
        <w:rPr>
          <w:rFonts w:ascii="Times New Roman" w:hAnsi="Times New Roman" w:cs="Times New Roman"/>
          <w:sz w:val="28"/>
          <w:szCs w:val="28"/>
        </w:rPr>
        <w:t>Елецкая О.В., Горбачевская Н.Ю. Организация логопедической работы в    школе. –  М.: Сфера, 2005.</w:t>
      </w:r>
    </w:p>
    <w:p w:rsidR="0000408B" w:rsidRDefault="00E20AEF" w:rsidP="00E20A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0408B">
        <w:rPr>
          <w:rFonts w:ascii="Times New Roman" w:hAnsi="Times New Roman" w:cs="Times New Roman"/>
          <w:sz w:val="28"/>
          <w:szCs w:val="28"/>
        </w:rPr>
        <w:t xml:space="preserve">Большаков В.Ю. Психотренинг: </w:t>
      </w:r>
      <w:proofErr w:type="spellStart"/>
      <w:r w:rsidR="0000408B">
        <w:rPr>
          <w:rFonts w:ascii="Times New Roman" w:hAnsi="Times New Roman" w:cs="Times New Roman"/>
          <w:sz w:val="28"/>
          <w:szCs w:val="28"/>
        </w:rPr>
        <w:t>Социодинамика</w:t>
      </w:r>
      <w:proofErr w:type="spellEnd"/>
      <w:r w:rsidR="0000408B">
        <w:rPr>
          <w:rFonts w:ascii="Times New Roman" w:hAnsi="Times New Roman" w:cs="Times New Roman"/>
          <w:sz w:val="28"/>
          <w:szCs w:val="28"/>
        </w:rPr>
        <w:t>. Упражнения и игры. – СПб: Соц. – психол. Центр, 1996.-371</w:t>
      </w:r>
      <w:r>
        <w:rPr>
          <w:rFonts w:ascii="Times New Roman" w:hAnsi="Times New Roman" w:cs="Times New Roman"/>
          <w:sz w:val="28"/>
          <w:szCs w:val="28"/>
        </w:rPr>
        <w:t xml:space="preserve">, </w:t>
      </w:r>
      <w:r w:rsidRPr="00CC2E7D">
        <w:rPr>
          <w:rFonts w:ascii="Times New Roman" w:hAnsi="Times New Roman" w:cs="Times New Roman"/>
          <w:sz w:val="28"/>
          <w:szCs w:val="28"/>
        </w:rPr>
        <w:t>[</w:t>
      </w:r>
      <w:r>
        <w:rPr>
          <w:rFonts w:ascii="Times New Roman" w:hAnsi="Times New Roman" w:cs="Times New Roman"/>
          <w:sz w:val="28"/>
          <w:szCs w:val="28"/>
        </w:rPr>
        <w:t>1</w:t>
      </w:r>
      <w:r w:rsidRPr="00CC2E7D">
        <w:rPr>
          <w:rFonts w:ascii="Times New Roman" w:hAnsi="Times New Roman" w:cs="Times New Roman"/>
          <w:sz w:val="28"/>
          <w:szCs w:val="28"/>
        </w:rPr>
        <w:t>]</w:t>
      </w:r>
      <w:r>
        <w:rPr>
          <w:rFonts w:ascii="Times New Roman" w:hAnsi="Times New Roman" w:cs="Times New Roman"/>
          <w:sz w:val="28"/>
          <w:szCs w:val="28"/>
        </w:rPr>
        <w:t xml:space="preserve"> с.: ил; 21 см. – Библиотека практической психологии.</w:t>
      </w:r>
    </w:p>
    <w:p w:rsidR="00E20AEF" w:rsidRDefault="00E20AEF" w:rsidP="00E20A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11.Локалова Н.П. 120 уроков психологического развития младших школьников (психологическая школа развития когнитивной сферы учащихся 1-4 классов).-М.: «Ось-89», 2006.</w:t>
      </w:r>
    </w:p>
    <w:p w:rsidR="00DB1292" w:rsidRPr="00E20AEF" w:rsidRDefault="00DB1292" w:rsidP="00E20A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12.Мищенкова Л.В. 50 развивающих занятий с младшими </w:t>
      </w:r>
      <w:proofErr w:type="spellStart"/>
      <w:r>
        <w:rPr>
          <w:rFonts w:ascii="Times New Roman" w:hAnsi="Times New Roman" w:cs="Times New Roman"/>
          <w:sz w:val="28"/>
          <w:szCs w:val="28"/>
        </w:rPr>
        <w:t>школьниками.-Ростов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Феникс, 2010.-334 с.: ил.-(Школа развития).</w:t>
      </w:r>
    </w:p>
    <w:p w:rsidR="00F25193" w:rsidRPr="00F25193" w:rsidRDefault="00F25193" w:rsidP="00161575">
      <w:pPr>
        <w:spacing w:after="0" w:line="360" w:lineRule="auto"/>
        <w:ind w:firstLine="709"/>
        <w:jc w:val="both"/>
        <w:rPr>
          <w:rFonts w:ascii="Times New Roman" w:hAnsi="Times New Roman" w:cs="Times New Roman"/>
          <w:sz w:val="28"/>
          <w:szCs w:val="28"/>
        </w:rPr>
      </w:pPr>
    </w:p>
    <w:p w:rsidR="00F25193" w:rsidRDefault="00F25193" w:rsidP="008337F7">
      <w:pPr>
        <w:spacing w:after="0" w:line="360" w:lineRule="auto"/>
        <w:ind w:firstLine="709"/>
        <w:jc w:val="center"/>
        <w:rPr>
          <w:rFonts w:ascii="Times New Roman" w:hAnsi="Times New Roman" w:cs="Times New Roman"/>
          <w:b/>
          <w:sz w:val="28"/>
          <w:szCs w:val="28"/>
        </w:rPr>
      </w:pPr>
    </w:p>
    <w:p w:rsidR="001458FE" w:rsidRDefault="001458FE" w:rsidP="008337F7">
      <w:pPr>
        <w:spacing w:after="0" w:line="360" w:lineRule="auto"/>
        <w:ind w:firstLine="709"/>
        <w:jc w:val="center"/>
        <w:rPr>
          <w:rFonts w:ascii="Times New Roman" w:hAnsi="Times New Roman" w:cs="Times New Roman"/>
          <w:b/>
          <w:sz w:val="28"/>
          <w:szCs w:val="28"/>
        </w:rPr>
      </w:pPr>
    </w:p>
    <w:p w:rsidR="001458FE" w:rsidRDefault="001458FE" w:rsidP="008337F7">
      <w:pPr>
        <w:spacing w:after="0" w:line="360" w:lineRule="auto"/>
        <w:ind w:firstLine="709"/>
        <w:jc w:val="center"/>
        <w:rPr>
          <w:rFonts w:ascii="Times New Roman" w:hAnsi="Times New Roman" w:cs="Times New Roman"/>
          <w:b/>
          <w:sz w:val="28"/>
          <w:szCs w:val="28"/>
        </w:rPr>
      </w:pPr>
    </w:p>
    <w:p w:rsidR="001458FE" w:rsidRDefault="001458FE" w:rsidP="008337F7">
      <w:pPr>
        <w:spacing w:after="0" w:line="360" w:lineRule="auto"/>
        <w:ind w:firstLine="709"/>
        <w:jc w:val="center"/>
        <w:rPr>
          <w:rFonts w:ascii="Times New Roman" w:hAnsi="Times New Roman" w:cs="Times New Roman"/>
          <w:b/>
          <w:sz w:val="28"/>
          <w:szCs w:val="28"/>
        </w:rPr>
      </w:pPr>
    </w:p>
    <w:p w:rsidR="001458FE" w:rsidRPr="00F25193" w:rsidRDefault="001458FE" w:rsidP="008337F7">
      <w:pPr>
        <w:spacing w:after="0" w:line="360" w:lineRule="auto"/>
        <w:ind w:firstLine="709"/>
        <w:jc w:val="center"/>
        <w:rPr>
          <w:rFonts w:ascii="Times New Roman" w:hAnsi="Times New Roman" w:cs="Times New Roman"/>
          <w:b/>
          <w:sz w:val="28"/>
          <w:szCs w:val="28"/>
        </w:rPr>
      </w:pPr>
    </w:p>
    <w:p w:rsidR="008337F7" w:rsidRDefault="008337F7" w:rsidP="00A73CC2">
      <w:pPr>
        <w:spacing w:after="0" w:line="360" w:lineRule="auto"/>
        <w:ind w:firstLine="709"/>
        <w:jc w:val="both"/>
        <w:rPr>
          <w:rFonts w:ascii="Times New Roman" w:hAnsi="Times New Roman" w:cs="Times New Roman"/>
          <w:sz w:val="28"/>
          <w:szCs w:val="28"/>
        </w:rPr>
      </w:pPr>
    </w:p>
    <w:p w:rsidR="001458FE" w:rsidRDefault="001458FE" w:rsidP="001458FE">
      <w:pPr>
        <w:jc w:val="right"/>
        <w:rPr>
          <w:rFonts w:ascii="Times New Roman" w:hAnsi="Times New Roman" w:cs="Times New Roman"/>
          <w:sz w:val="28"/>
          <w:szCs w:val="28"/>
        </w:rPr>
      </w:pPr>
      <w:r w:rsidRPr="006E21B2">
        <w:rPr>
          <w:rFonts w:ascii="Times New Roman" w:hAnsi="Times New Roman" w:cs="Times New Roman"/>
          <w:sz w:val="28"/>
          <w:szCs w:val="28"/>
        </w:rPr>
        <w:t>П</w:t>
      </w:r>
      <w:r>
        <w:rPr>
          <w:rFonts w:ascii="Times New Roman" w:hAnsi="Times New Roman" w:cs="Times New Roman"/>
          <w:sz w:val="28"/>
          <w:szCs w:val="28"/>
        </w:rPr>
        <w:t>риложение</w:t>
      </w:r>
    </w:p>
    <w:p w:rsidR="001458FE" w:rsidRDefault="001458FE" w:rsidP="001458FE">
      <w:pPr>
        <w:jc w:val="center"/>
        <w:rPr>
          <w:rFonts w:ascii="Times New Roman" w:hAnsi="Times New Roman" w:cs="Times New Roman"/>
          <w:b/>
          <w:sz w:val="28"/>
          <w:szCs w:val="28"/>
        </w:rPr>
      </w:pPr>
      <w:r w:rsidRPr="006E21B2">
        <w:rPr>
          <w:rFonts w:ascii="Times New Roman" w:hAnsi="Times New Roman" w:cs="Times New Roman"/>
          <w:b/>
          <w:sz w:val="28"/>
          <w:szCs w:val="28"/>
        </w:rPr>
        <w:t>Календарно – тематическое планирование к рабочей программе дополнительного образования «Детективное агентство Млечный путь» 2021 год, 9 ч.</w:t>
      </w:r>
    </w:p>
    <w:tbl>
      <w:tblPr>
        <w:tblStyle w:val="a3"/>
        <w:tblW w:w="0" w:type="auto"/>
        <w:tblLook w:val="04A0"/>
      </w:tblPr>
      <w:tblGrid>
        <w:gridCol w:w="444"/>
        <w:gridCol w:w="1686"/>
        <w:gridCol w:w="1745"/>
        <w:gridCol w:w="1556"/>
        <w:gridCol w:w="1091"/>
        <w:gridCol w:w="1423"/>
        <w:gridCol w:w="813"/>
        <w:gridCol w:w="813"/>
      </w:tblGrid>
      <w:tr w:rsidR="001458FE" w:rsidTr="0016410C">
        <w:tc>
          <w:tcPr>
            <w:tcW w:w="705" w:type="dxa"/>
            <w:vMerge w:val="restart"/>
          </w:tcPr>
          <w:p w:rsidR="001458FE" w:rsidRPr="006E21B2" w:rsidRDefault="001458FE" w:rsidP="0016410C">
            <w:pPr>
              <w:jc w:val="center"/>
              <w:rPr>
                <w:rFonts w:ascii="Times New Roman" w:hAnsi="Times New Roman" w:cs="Times New Roman"/>
                <w:b/>
                <w:sz w:val="28"/>
                <w:szCs w:val="28"/>
              </w:rPr>
            </w:pPr>
            <w:r w:rsidRPr="006E21B2">
              <w:rPr>
                <w:rFonts w:ascii="Times New Roman" w:hAnsi="Times New Roman" w:cs="Times New Roman"/>
                <w:b/>
                <w:sz w:val="28"/>
                <w:szCs w:val="28"/>
              </w:rPr>
              <w:t>№</w:t>
            </w:r>
          </w:p>
        </w:tc>
        <w:tc>
          <w:tcPr>
            <w:tcW w:w="2643" w:type="dxa"/>
            <w:vMerge w:val="restart"/>
          </w:tcPr>
          <w:p w:rsidR="001458FE"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674" w:type="dxa"/>
            <w:vMerge w:val="restart"/>
          </w:tcPr>
          <w:p w:rsidR="001458FE"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1758" w:type="dxa"/>
            <w:vMerge w:val="restart"/>
          </w:tcPr>
          <w:p w:rsidR="001458FE"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1773" w:type="dxa"/>
            <w:vMerge w:val="restart"/>
          </w:tcPr>
          <w:p w:rsidR="001458FE"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Форма работы</w:t>
            </w:r>
          </w:p>
        </w:tc>
        <w:tc>
          <w:tcPr>
            <w:tcW w:w="2819" w:type="dxa"/>
            <w:vMerge w:val="restart"/>
          </w:tcPr>
          <w:p w:rsidR="001458FE"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414" w:type="dxa"/>
            <w:gridSpan w:val="2"/>
          </w:tcPr>
          <w:p w:rsidR="001458FE" w:rsidRPr="006E21B2"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1458FE" w:rsidTr="0016410C">
        <w:tc>
          <w:tcPr>
            <w:tcW w:w="705" w:type="dxa"/>
            <w:vMerge/>
          </w:tcPr>
          <w:p w:rsidR="001458FE" w:rsidRPr="006E21B2" w:rsidRDefault="001458FE" w:rsidP="0016410C">
            <w:pPr>
              <w:jc w:val="center"/>
              <w:rPr>
                <w:rFonts w:ascii="Times New Roman" w:hAnsi="Times New Roman" w:cs="Times New Roman"/>
                <w:b/>
                <w:sz w:val="28"/>
                <w:szCs w:val="28"/>
              </w:rPr>
            </w:pPr>
          </w:p>
        </w:tc>
        <w:tc>
          <w:tcPr>
            <w:tcW w:w="2643" w:type="dxa"/>
            <w:vMerge/>
          </w:tcPr>
          <w:p w:rsidR="001458FE" w:rsidRPr="006E21B2" w:rsidRDefault="001458FE" w:rsidP="0016410C">
            <w:pPr>
              <w:jc w:val="center"/>
              <w:rPr>
                <w:rFonts w:ascii="Times New Roman" w:hAnsi="Times New Roman" w:cs="Times New Roman"/>
                <w:b/>
                <w:sz w:val="28"/>
                <w:szCs w:val="28"/>
              </w:rPr>
            </w:pPr>
          </w:p>
        </w:tc>
        <w:tc>
          <w:tcPr>
            <w:tcW w:w="1674" w:type="dxa"/>
            <w:vMerge/>
          </w:tcPr>
          <w:p w:rsidR="001458FE" w:rsidRPr="006E21B2" w:rsidRDefault="001458FE" w:rsidP="0016410C">
            <w:pPr>
              <w:jc w:val="center"/>
              <w:rPr>
                <w:rFonts w:ascii="Times New Roman" w:hAnsi="Times New Roman" w:cs="Times New Roman"/>
                <w:b/>
                <w:sz w:val="28"/>
                <w:szCs w:val="28"/>
              </w:rPr>
            </w:pPr>
          </w:p>
        </w:tc>
        <w:tc>
          <w:tcPr>
            <w:tcW w:w="1758" w:type="dxa"/>
            <w:vMerge/>
          </w:tcPr>
          <w:p w:rsidR="001458FE" w:rsidRPr="006E21B2" w:rsidRDefault="001458FE" w:rsidP="0016410C">
            <w:pPr>
              <w:jc w:val="center"/>
              <w:rPr>
                <w:rFonts w:ascii="Times New Roman" w:hAnsi="Times New Roman" w:cs="Times New Roman"/>
                <w:b/>
                <w:sz w:val="28"/>
                <w:szCs w:val="28"/>
              </w:rPr>
            </w:pPr>
          </w:p>
        </w:tc>
        <w:tc>
          <w:tcPr>
            <w:tcW w:w="1773" w:type="dxa"/>
            <w:vMerge/>
          </w:tcPr>
          <w:p w:rsidR="001458FE" w:rsidRPr="006E21B2" w:rsidRDefault="001458FE" w:rsidP="0016410C">
            <w:pPr>
              <w:jc w:val="center"/>
              <w:rPr>
                <w:rFonts w:ascii="Times New Roman" w:hAnsi="Times New Roman" w:cs="Times New Roman"/>
                <w:b/>
                <w:sz w:val="28"/>
                <w:szCs w:val="28"/>
              </w:rPr>
            </w:pPr>
          </w:p>
        </w:tc>
        <w:tc>
          <w:tcPr>
            <w:tcW w:w="2819" w:type="dxa"/>
            <w:vMerge/>
          </w:tcPr>
          <w:p w:rsidR="001458FE" w:rsidRDefault="001458FE" w:rsidP="0016410C">
            <w:pPr>
              <w:jc w:val="center"/>
              <w:rPr>
                <w:rFonts w:ascii="Times New Roman" w:hAnsi="Times New Roman" w:cs="Times New Roman"/>
                <w:b/>
                <w:sz w:val="28"/>
                <w:szCs w:val="28"/>
              </w:rPr>
            </w:pPr>
          </w:p>
        </w:tc>
        <w:tc>
          <w:tcPr>
            <w:tcW w:w="1707" w:type="dxa"/>
          </w:tcPr>
          <w:p w:rsidR="001458FE" w:rsidRPr="006E21B2"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1 смена</w:t>
            </w:r>
          </w:p>
        </w:tc>
        <w:tc>
          <w:tcPr>
            <w:tcW w:w="1707" w:type="dxa"/>
          </w:tcPr>
          <w:p w:rsidR="001458FE" w:rsidRPr="006E21B2" w:rsidRDefault="001458FE" w:rsidP="0016410C">
            <w:pPr>
              <w:jc w:val="center"/>
              <w:rPr>
                <w:rFonts w:ascii="Times New Roman" w:hAnsi="Times New Roman" w:cs="Times New Roman"/>
                <w:b/>
                <w:sz w:val="28"/>
                <w:szCs w:val="28"/>
              </w:rPr>
            </w:pPr>
            <w:r>
              <w:rPr>
                <w:rFonts w:ascii="Times New Roman" w:hAnsi="Times New Roman" w:cs="Times New Roman"/>
                <w:b/>
                <w:sz w:val="28"/>
                <w:szCs w:val="28"/>
              </w:rPr>
              <w:t>2 смена</w:t>
            </w: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1</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Вводное занятие «Знакомство. Дело о похищенном свитке».</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Погружение в жизнь детективного агентства «Млечный путь».</w:t>
            </w: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-Создать благоприятный климат в детском коллективе;</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-Способствовать осознанию каждым участником своей роли, функции;</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-Развивать умение выстраивать доброжелательные отношения в детском коллективе.</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2</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Психологический тренинг «Один в поле не воин»</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Сплочение детского коллектива.</w:t>
            </w:r>
          </w:p>
          <w:p w:rsidR="001458FE" w:rsidRPr="002B4E70" w:rsidRDefault="001458FE" w:rsidP="0016410C">
            <w:pPr>
              <w:jc w:val="center"/>
              <w:rPr>
                <w:rFonts w:ascii="Times New Roman" w:hAnsi="Times New Roman" w:cs="Times New Roman"/>
                <w:sz w:val="24"/>
                <w:szCs w:val="24"/>
              </w:rPr>
            </w:pPr>
          </w:p>
        </w:tc>
        <w:tc>
          <w:tcPr>
            <w:tcW w:w="1758" w:type="dxa"/>
          </w:tcPr>
          <w:p w:rsidR="001458FE" w:rsidRPr="00154542" w:rsidRDefault="001458FE" w:rsidP="0016410C">
            <w:pPr>
              <w:rPr>
                <w:rFonts w:ascii="Times New Roman" w:hAnsi="Times New Roman" w:cs="Times New Roman"/>
                <w:sz w:val="20"/>
                <w:szCs w:val="20"/>
              </w:rPr>
            </w:pPr>
            <w:r w:rsidRPr="00154542">
              <w:rPr>
                <w:rFonts w:ascii="Times New Roman" w:hAnsi="Times New Roman" w:cs="Times New Roman"/>
                <w:sz w:val="20"/>
                <w:szCs w:val="20"/>
              </w:rPr>
              <w:t>-Учить детей преодолевать замкнутость, пассивность в общении со сверстниками;</w:t>
            </w:r>
          </w:p>
          <w:p w:rsidR="001458FE" w:rsidRPr="00154542" w:rsidRDefault="001458FE" w:rsidP="0016410C">
            <w:pPr>
              <w:rPr>
                <w:rFonts w:ascii="Times New Roman" w:hAnsi="Times New Roman" w:cs="Times New Roman"/>
                <w:sz w:val="20"/>
                <w:szCs w:val="20"/>
              </w:rPr>
            </w:pPr>
            <w:r w:rsidRPr="00154542">
              <w:rPr>
                <w:rFonts w:ascii="Times New Roman" w:hAnsi="Times New Roman" w:cs="Times New Roman"/>
                <w:sz w:val="20"/>
                <w:szCs w:val="20"/>
              </w:rPr>
              <w:t>-Развивать чувство собственной значимости, самоуважения;</w:t>
            </w:r>
          </w:p>
          <w:p w:rsidR="001458FE" w:rsidRPr="006E21B2" w:rsidRDefault="001458FE" w:rsidP="0016410C">
            <w:pPr>
              <w:rPr>
                <w:rFonts w:ascii="Times New Roman" w:hAnsi="Times New Roman" w:cs="Times New Roman"/>
                <w:sz w:val="24"/>
                <w:szCs w:val="24"/>
              </w:rPr>
            </w:pPr>
            <w:r w:rsidRPr="00154542">
              <w:rPr>
                <w:rFonts w:ascii="Times New Roman" w:hAnsi="Times New Roman" w:cs="Times New Roman"/>
                <w:sz w:val="20"/>
                <w:szCs w:val="20"/>
              </w:rPr>
              <w:t>-Формировать умения проектировать свои действия, вступая в сообщество с другими детьми.</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3</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 xml:space="preserve">Логопедическое занятие </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«Не кочегары мы, не плотники»</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Расширение словарного запаса по теме «Профессии»</w:t>
            </w: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-Познакомить с названиями и сущностью различных профессий;</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 xml:space="preserve">-Расширить словарный запас по </w:t>
            </w:r>
            <w:r>
              <w:rPr>
                <w:rFonts w:ascii="Times New Roman" w:hAnsi="Times New Roman" w:cs="Times New Roman"/>
                <w:sz w:val="20"/>
                <w:szCs w:val="20"/>
              </w:rPr>
              <w:lastRenderedPageBreak/>
              <w:t>данной теме;</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коммуникативные способности;</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-Развивать грамматический строй речи.</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lastRenderedPageBreak/>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lastRenderedPageBreak/>
              <w:t>4</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Психологическое занятие</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«Занимательная головоломка»</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Развитие мышления.</w:t>
            </w:r>
          </w:p>
          <w:p w:rsidR="001458FE" w:rsidRPr="002B4E70" w:rsidRDefault="001458FE" w:rsidP="0016410C">
            <w:pPr>
              <w:jc w:val="center"/>
              <w:rPr>
                <w:rFonts w:ascii="Times New Roman" w:hAnsi="Times New Roman" w:cs="Times New Roman"/>
                <w:sz w:val="24"/>
                <w:szCs w:val="24"/>
              </w:rPr>
            </w:pP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-Научить сравнивать предметы;</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-Научить классифицировать предметы по внешнему признаку;</w:t>
            </w:r>
          </w:p>
          <w:p w:rsidR="001458FE" w:rsidRPr="006E21B2" w:rsidRDefault="001458FE" w:rsidP="0016410C">
            <w:pPr>
              <w:rPr>
                <w:rFonts w:ascii="Times New Roman" w:hAnsi="Times New Roman" w:cs="Times New Roman"/>
                <w:sz w:val="24"/>
                <w:szCs w:val="24"/>
              </w:rPr>
            </w:pPr>
            <w:proofErr w:type="gramStart"/>
            <w:r>
              <w:rPr>
                <w:rFonts w:ascii="Times New Roman" w:hAnsi="Times New Roman" w:cs="Times New Roman"/>
                <w:sz w:val="20"/>
                <w:szCs w:val="20"/>
              </w:rPr>
              <w:t>-Развивать способность мыслить на бытовом уровне (игра «</w:t>
            </w:r>
            <w:proofErr w:type="spellStart"/>
            <w:r>
              <w:rPr>
                <w:rFonts w:ascii="Times New Roman" w:hAnsi="Times New Roman" w:cs="Times New Roman"/>
                <w:sz w:val="20"/>
                <w:szCs w:val="20"/>
              </w:rPr>
              <w:t>Бывает-не</w:t>
            </w:r>
            <w:proofErr w:type="spellEnd"/>
            <w:r>
              <w:rPr>
                <w:rFonts w:ascii="Times New Roman" w:hAnsi="Times New Roman" w:cs="Times New Roman"/>
                <w:sz w:val="20"/>
                <w:szCs w:val="20"/>
              </w:rPr>
              <w:t xml:space="preserve"> бывает».</w:t>
            </w:r>
            <w:proofErr w:type="gramEnd"/>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5</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 xml:space="preserve">Логопедическое занятие </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«О, великая царица Грамматика!»</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Развитие грамматического строя речи.</w:t>
            </w: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мелкую и артикуляционную моторику;</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-Закрепить знания о морфемном составе слов;</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навыки словообразования и словоизменения;</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коммуникативные способности;</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-Расширять активный и пассивный словарь.</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6</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Психологическое занятие</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«Изучаем самих себя».</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Уточнить представления о характере человека.</w:t>
            </w:r>
          </w:p>
          <w:p w:rsidR="001458FE" w:rsidRPr="002B4E70" w:rsidRDefault="001458FE" w:rsidP="0016410C">
            <w:pPr>
              <w:rPr>
                <w:rFonts w:ascii="Times New Roman" w:hAnsi="Times New Roman" w:cs="Times New Roman"/>
                <w:sz w:val="24"/>
                <w:szCs w:val="24"/>
              </w:rPr>
            </w:pP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-Развитие внимания;</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-Развитие мышления;</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-Развитие речи;</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-Развитие артистических способностей;</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-Формирование стремления к самопознанию.</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7</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Логопедическое занятие «</w:t>
            </w:r>
            <w:proofErr w:type="gramStart"/>
            <w:r w:rsidRPr="002B4E70">
              <w:rPr>
                <w:rFonts w:ascii="Times New Roman" w:hAnsi="Times New Roman" w:cs="Times New Roman"/>
                <w:sz w:val="24"/>
                <w:szCs w:val="24"/>
              </w:rPr>
              <w:t>Ягодный</w:t>
            </w:r>
            <w:proofErr w:type="gramEnd"/>
            <w:r w:rsidRPr="002B4E70">
              <w:rPr>
                <w:rFonts w:ascii="Times New Roman" w:hAnsi="Times New Roman" w:cs="Times New Roman"/>
                <w:sz w:val="24"/>
                <w:szCs w:val="24"/>
              </w:rPr>
              <w:t xml:space="preserve"> </w:t>
            </w:r>
            <w:proofErr w:type="spellStart"/>
            <w:r w:rsidRPr="002B4E70">
              <w:rPr>
                <w:rFonts w:ascii="Times New Roman" w:hAnsi="Times New Roman" w:cs="Times New Roman"/>
                <w:sz w:val="24"/>
                <w:szCs w:val="24"/>
              </w:rPr>
              <w:t>микс</w:t>
            </w:r>
            <w:proofErr w:type="spellEnd"/>
            <w:r w:rsidRPr="002B4E70">
              <w:rPr>
                <w:rFonts w:ascii="Times New Roman" w:hAnsi="Times New Roman" w:cs="Times New Roman"/>
                <w:sz w:val="24"/>
                <w:szCs w:val="24"/>
              </w:rPr>
              <w:t xml:space="preserve"> от Незнайки»</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 xml:space="preserve">Расширение </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словарного запаса по теме «Ягоды».</w:t>
            </w: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мелкую и артикуляционную моторику;</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-Расширять словарь по данной теме;</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-Познакомить с местом прорастания разных видов ягод (сад-лес);</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lastRenderedPageBreak/>
              <w:t>-Расширять словарь прилагательными (вкус, цвет и т.д.);</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-Развивать функции словообразования и словоизменения;</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-Развивать способности взаимодействия в группе.</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lastRenderedPageBreak/>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lastRenderedPageBreak/>
              <w:t>8</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Психологическое занятие</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«Давайте жить дружно!»</w:t>
            </w: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Развитие коммуникативных способностей.</w:t>
            </w:r>
          </w:p>
          <w:p w:rsidR="001458FE" w:rsidRPr="002B4E70" w:rsidRDefault="001458FE" w:rsidP="0016410C">
            <w:pPr>
              <w:jc w:val="center"/>
              <w:rPr>
                <w:rFonts w:ascii="Times New Roman" w:hAnsi="Times New Roman" w:cs="Times New Roman"/>
                <w:sz w:val="24"/>
                <w:szCs w:val="24"/>
              </w:rPr>
            </w:pP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-Научить работать в группах;</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-Научить слушать и слышать собеседника;</w:t>
            </w:r>
          </w:p>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-Научить уважать мнение другого человека;</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-Научить находить выход из конфликтной ситуации.</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r w:rsidR="001458FE" w:rsidTr="0016410C">
        <w:tc>
          <w:tcPr>
            <w:tcW w:w="705" w:type="dxa"/>
          </w:tcPr>
          <w:p w:rsidR="001458FE" w:rsidRPr="006E21B2" w:rsidRDefault="001458FE" w:rsidP="0016410C">
            <w:pPr>
              <w:jc w:val="center"/>
              <w:rPr>
                <w:rFonts w:ascii="Times New Roman" w:hAnsi="Times New Roman" w:cs="Times New Roman"/>
                <w:sz w:val="24"/>
                <w:szCs w:val="24"/>
              </w:rPr>
            </w:pPr>
            <w:r w:rsidRPr="006E21B2">
              <w:rPr>
                <w:rFonts w:ascii="Times New Roman" w:hAnsi="Times New Roman" w:cs="Times New Roman"/>
                <w:sz w:val="24"/>
                <w:szCs w:val="24"/>
              </w:rPr>
              <w:t>9</w:t>
            </w:r>
          </w:p>
        </w:tc>
        <w:tc>
          <w:tcPr>
            <w:tcW w:w="2643"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Итоговое занятие</w:t>
            </w:r>
          </w:p>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«Финальная глава»</w:t>
            </w:r>
          </w:p>
          <w:p w:rsidR="001458FE" w:rsidRPr="002B4E70" w:rsidRDefault="001458FE" w:rsidP="0016410C">
            <w:pPr>
              <w:jc w:val="center"/>
              <w:rPr>
                <w:rFonts w:ascii="Times New Roman" w:hAnsi="Times New Roman" w:cs="Times New Roman"/>
                <w:sz w:val="24"/>
                <w:szCs w:val="24"/>
              </w:rPr>
            </w:pPr>
          </w:p>
        </w:tc>
        <w:tc>
          <w:tcPr>
            <w:tcW w:w="1674" w:type="dxa"/>
          </w:tcPr>
          <w:p w:rsidR="001458FE" w:rsidRPr="002B4E70" w:rsidRDefault="001458FE" w:rsidP="0016410C">
            <w:pPr>
              <w:jc w:val="center"/>
              <w:rPr>
                <w:rFonts w:ascii="Times New Roman" w:hAnsi="Times New Roman" w:cs="Times New Roman"/>
                <w:sz w:val="24"/>
                <w:szCs w:val="24"/>
              </w:rPr>
            </w:pPr>
            <w:r w:rsidRPr="002B4E70">
              <w:rPr>
                <w:rFonts w:ascii="Times New Roman" w:hAnsi="Times New Roman" w:cs="Times New Roman"/>
                <w:sz w:val="24"/>
                <w:szCs w:val="24"/>
              </w:rPr>
              <w:t>Подведение итогов смены.</w:t>
            </w:r>
          </w:p>
        </w:tc>
        <w:tc>
          <w:tcPr>
            <w:tcW w:w="1758" w:type="dxa"/>
          </w:tcPr>
          <w:p w:rsidR="001458FE" w:rsidRDefault="001458FE" w:rsidP="0016410C">
            <w:pPr>
              <w:rPr>
                <w:rFonts w:ascii="Times New Roman" w:hAnsi="Times New Roman" w:cs="Times New Roman"/>
                <w:sz w:val="20"/>
                <w:szCs w:val="20"/>
              </w:rPr>
            </w:pPr>
            <w:r>
              <w:rPr>
                <w:rFonts w:ascii="Times New Roman" w:hAnsi="Times New Roman" w:cs="Times New Roman"/>
                <w:sz w:val="20"/>
                <w:szCs w:val="20"/>
              </w:rPr>
              <w:t>-Раскрыть «дело о похищенном свитке»;</w:t>
            </w:r>
          </w:p>
          <w:p w:rsidR="001458FE" w:rsidRPr="006E21B2" w:rsidRDefault="001458FE" w:rsidP="0016410C">
            <w:pPr>
              <w:rPr>
                <w:rFonts w:ascii="Times New Roman" w:hAnsi="Times New Roman" w:cs="Times New Roman"/>
                <w:sz w:val="24"/>
                <w:szCs w:val="24"/>
              </w:rPr>
            </w:pPr>
            <w:r>
              <w:rPr>
                <w:rFonts w:ascii="Times New Roman" w:hAnsi="Times New Roman" w:cs="Times New Roman"/>
                <w:sz w:val="20"/>
                <w:szCs w:val="20"/>
              </w:rPr>
              <w:t>-Систематизировать и обобщить ранее полученные знания.</w:t>
            </w:r>
          </w:p>
        </w:tc>
        <w:tc>
          <w:tcPr>
            <w:tcW w:w="1773"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819" w:type="dxa"/>
          </w:tcPr>
          <w:p w:rsidR="001458FE" w:rsidRPr="006E21B2" w:rsidRDefault="001458FE" w:rsidP="0016410C">
            <w:pPr>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1458FE" w:rsidRPr="006E21B2" w:rsidRDefault="001458FE" w:rsidP="0016410C">
            <w:pPr>
              <w:jc w:val="center"/>
              <w:rPr>
                <w:rFonts w:ascii="Times New Roman" w:hAnsi="Times New Roman" w:cs="Times New Roman"/>
                <w:sz w:val="24"/>
                <w:szCs w:val="24"/>
              </w:rPr>
            </w:pPr>
          </w:p>
        </w:tc>
        <w:tc>
          <w:tcPr>
            <w:tcW w:w="1707" w:type="dxa"/>
          </w:tcPr>
          <w:p w:rsidR="001458FE" w:rsidRPr="006E21B2" w:rsidRDefault="001458FE" w:rsidP="0016410C">
            <w:pPr>
              <w:jc w:val="center"/>
              <w:rPr>
                <w:rFonts w:ascii="Times New Roman" w:hAnsi="Times New Roman" w:cs="Times New Roman"/>
                <w:sz w:val="24"/>
                <w:szCs w:val="24"/>
              </w:rPr>
            </w:pPr>
          </w:p>
        </w:tc>
      </w:tr>
    </w:tbl>
    <w:p w:rsidR="001458FE" w:rsidRPr="006E21B2" w:rsidRDefault="001458FE" w:rsidP="001458FE">
      <w:pPr>
        <w:jc w:val="center"/>
        <w:rPr>
          <w:rFonts w:ascii="Times New Roman" w:hAnsi="Times New Roman" w:cs="Times New Roman"/>
          <w:b/>
          <w:sz w:val="28"/>
          <w:szCs w:val="28"/>
        </w:rPr>
      </w:pPr>
    </w:p>
    <w:p w:rsidR="001458FE" w:rsidRPr="006E21B2" w:rsidRDefault="001458FE" w:rsidP="001458FE">
      <w:pPr>
        <w:jc w:val="both"/>
        <w:rPr>
          <w:rFonts w:ascii="Times New Roman" w:hAnsi="Times New Roman" w:cs="Times New Roman"/>
          <w:sz w:val="28"/>
          <w:szCs w:val="28"/>
        </w:rPr>
      </w:pPr>
    </w:p>
    <w:p w:rsidR="00A73CC2" w:rsidRPr="00A73CC2" w:rsidRDefault="00A73CC2" w:rsidP="00CC2E7D">
      <w:pPr>
        <w:spacing w:after="0" w:line="360" w:lineRule="auto"/>
        <w:jc w:val="both"/>
        <w:rPr>
          <w:rFonts w:ascii="Times New Roman" w:hAnsi="Times New Roman" w:cs="Times New Roman"/>
          <w:sz w:val="28"/>
          <w:szCs w:val="28"/>
        </w:rPr>
      </w:pPr>
    </w:p>
    <w:sectPr w:rsidR="00A73CC2" w:rsidRPr="00A73CC2" w:rsidSect="00161575">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720"/>
    <w:rsid w:val="0000408B"/>
    <w:rsid w:val="00015720"/>
    <w:rsid w:val="000F315A"/>
    <w:rsid w:val="001458FE"/>
    <w:rsid w:val="00161575"/>
    <w:rsid w:val="003B04A8"/>
    <w:rsid w:val="004F121B"/>
    <w:rsid w:val="00581636"/>
    <w:rsid w:val="008337F7"/>
    <w:rsid w:val="00A47881"/>
    <w:rsid w:val="00A73CC2"/>
    <w:rsid w:val="00CA6C37"/>
    <w:rsid w:val="00CC2E7D"/>
    <w:rsid w:val="00D41867"/>
    <w:rsid w:val="00D96372"/>
    <w:rsid w:val="00DB1292"/>
    <w:rsid w:val="00E20AEF"/>
    <w:rsid w:val="00E63CC7"/>
    <w:rsid w:val="00F25193"/>
    <w:rsid w:val="00FD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040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3137-352A-49A3-A759-E90D8F08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2021-05-28T05:52:00Z</cp:lastPrinted>
  <dcterms:created xsi:type="dcterms:W3CDTF">2021-06-11T04:44:00Z</dcterms:created>
  <dcterms:modified xsi:type="dcterms:W3CDTF">2021-06-11T04:44:00Z</dcterms:modified>
</cp:coreProperties>
</file>