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7" w:rsidRDefault="0073443A" w:rsidP="0073443A">
      <w:pPr>
        <w:rPr>
          <w:sz w:val="28"/>
          <w:szCs w:val="28"/>
        </w:rPr>
      </w:pPr>
      <w:r>
        <w:t xml:space="preserve">14.04 2020                                                                                                                                                                                      </w:t>
      </w:r>
      <w:r w:rsidRPr="0073443A">
        <w:rPr>
          <w:sz w:val="28"/>
          <w:szCs w:val="28"/>
        </w:rPr>
        <w:t>Тема  Развитие пространственного воображения.</w:t>
      </w:r>
      <w:r w:rsidR="00800337">
        <w:rPr>
          <w:sz w:val="28"/>
          <w:szCs w:val="28"/>
        </w:rPr>
        <w:t xml:space="preserve"> Работа со спичками.</w:t>
      </w:r>
    </w:p>
    <w:p w:rsidR="00800337" w:rsidRDefault="00800337" w:rsidP="00800337">
      <w:pPr>
        <w:rPr>
          <w:sz w:val="28"/>
          <w:szCs w:val="28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3.Головоломки и задачи со спичками.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Проанализировав материал различных источников, я пришла к выводу, что, все задачи и головоломки со спичками в зависимости от выкладываемой формы можно сгруппировать в три блока. Представим каждый блок заданий.</w:t>
      </w:r>
    </w:p>
    <w:p w:rsidR="00800337" w:rsidRPr="00800337" w:rsidRDefault="00800337" w:rsidP="00800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numPr>
          <w:ilvl w:val="1"/>
          <w:numId w:val="1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3.1.Головоломки и задачи со спичками – фигуры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Сюда относятся задачи с </w:t>
      </w:r>
      <w:r w:rsidRPr="00800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квадратами, треугольниками, ромбами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этих головоломках, как правило, нужно </w:t>
      </w:r>
      <w:proofErr w:type="gramStart"/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убрать</w:t>
      </w:r>
      <w:proofErr w:type="gramEnd"/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переложить n-е количество спичек. Основная задача — получить из одного количество фигур другое их</w:t>
      </w:r>
      <w:proofErr w:type="gramStart"/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400175"/>
            <wp:effectExtent l="19050" t="0" r="9525" b="0"/>
            <wp:wrapSquare wrapText="bothSides"/>
            <wp:docPr id="2" name="Рисунок 2" descr="hello_html_m37530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530d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№ 3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рисунке из спичек выложено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треугольников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входящих в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шестиугольник. Переложите 4 спички 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чтобы получить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четырехугольников.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numPr>
          <w:ilvl w:val="1"/>
          <w:numId w:val="2"/>
        </w:numPr>
        <w:shd w:val="clear" w:color="auto" w:fill="FFFFFF"/>
        <w:spacing w:after="0" w:line="235" w:lineRule="atLeast"/>
        <w:ind w:left="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Головоломки и задачи со спичками – числа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блоке задач и головоломок числа выложены из спичек и входят в неверное равенство. Задача состоит в перемещении определенного количества спичек так, чтобы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равенство стало верным.</w:t>
      </w:r>
    </w:p>
    <w:p w:rsidR="00800337" w:rsidRPr="00800337" w:rsidRDefault="00800337" w:rsidP="00800337">
      <w:pPr>
        <w:shd w:val="clear" w:color="auto" w:fill="FFFFFF"/>
        <w:spacing w:after="0" w:line="37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914400"/>
            <wp:effectExtent l="19050" t="0" r="9525" b="0"/>
            <wp:wrapSquare wrapText="bothSides"/>
            <wp:docPr id="4" name="Рисунок 4" descr="hello_html_2fd81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fd817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ример № 1. Исправьте равенство 5-8=6.</w:t>
      </w:r>
    </w:p>
    <w:p w:rsidR="00800337" w:rsidRPr="00800337" w:rsidRDefault="00800337" w:rsidP="00800337">
      <w:pPr>
        <w:shd w:val="clear" w:color="auto" w:fill="FFFFFF"/>
        <w:spacing w:after="0" w:line="37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рисунке из спичек выложено неверное равенство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5-8=6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Переложите 1 спичку</w:t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чтобы равенство стало </w:t>
      </w:r>
      <w:r w:rsidRPr="0080033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верным.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этому блоку отнесём те головоломки, которые не вошли в группу фигуры и числа. Это, в основном, выложенные из спичек объекты, которые можно </w:t>
      </w:r>
      <w:r w:rsidRPr="00800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ассоциировать с предметами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Например, с рыбкой, раком, цветком, книгой и т.д.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0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Пример№</w:t>
      </w:r>
      <w:proofErr w:type="spellEnd"/>
      <w:r w:rsidRPr="0080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Головоломка «бокал с вишенкой»</w:t>
      </w:r>
    </w:p>
    <w:p w:rsidR="00800337" w:rsidRPr="00800337" w:rsidRDefault="00800337" w:rsidP="00800337">
      <w:pPr>
        <w:shd w:val="clear" w:color="auto" w:fill="FFFFFF"/>
        <w:spacing w:after="0" w:line="29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438275"/>
            <wp:effectExtent l="19050" t="0" r="0" b="0"/>
            <wp:wrapSquare wrapText="bothSides"/>
            <wp:docPr id="6" name="Рисунок 6" descr="hello_html_m187c7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87c79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помощью четырех спичек сложена форма бокала, внутри которого лежит вишня. Нужно передвинуть две спички так, чтобы вишня оказалась за пределами бокала. Разрешается менять положение бокала в пространстве, однако его форма должна оставаться неизменной.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428750"/>
            <wp:effectExtent l="19050" t="0" r="0" b="0"/>
            <wp:wrapSquare wrapText="bothSides"/>
            <wp:docPr id="7" name="Рисунок 7" descr="hello_html_4f1fb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f1fb7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твет</w:t>
      </w:r>
      <w:proofErr w:type="gramEnd"/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этой достаточно известной логической задачи с 4 спичками основывается на том, что мы меняем положение бокала, переворачивая его. Самая левая спичка уходит вправо вниз, а горизонтальная – перемещается правее на половину своей длины.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деления головоломок со спичками на фигуры, числа и 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объекты, их можно </w:t>
      </w:r>
      <w:r w:rsidRPr="00800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поделить по действиям, которые нужно сделать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такие виды: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переложить спички;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убрать спички;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</w:t>
      </w: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добавиться спички.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вот теперь Вы убедились, что головоломки со спичками достаточно разнообразны, и могут иметь свои разновидности.</w:t>
      </w: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00337" w:rsidRPr="00800337" w:rsidRDefault="00800337" w:rsidP="0080033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0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443A" w:rsidRPr="00800337" w:rsidRDefault="0073443A" w:rsidP="00800337">
      <w:pPr>
        <w:rPr>
          <w:sz w:val="28"/>
          <w:szCs w:val="28"/>
        </w:rPr>
      </w:pPr>
    </w:p>
    <w:sectPr w:rsidR="0073443A" w:rsidRPr="00800337" w:rsidSect="00E0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B98"/>
    <w:multiLevelType w:val="multilevel"/>
    <w:tmpl w:val="035C1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7642"/>
    <w:multiLevelType w:val="multilevel"/>
    <w:tmpl w:val="30F6B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3A"/>
    <w:rsid w:val="0073443A"/>
    <w:rsid w:val="00800337"/>
    <w:rsid w:val="00E0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0"/>
  </w:style>
  <w:style w:type="paragraph" w:styleId="2">
    <w:name w:val="heading 2"/>
    <w:basedOn w:val="a"/>
    <w:link w:val="20"/>
    <w:uiPriority w:val="9"/>
    <w:qFormat/>
    <w:rsid w:val="00800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00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0337"/>
    <w:rPr>
      <w:i/>
      <w:iCs/>
    </w:rPr>
  </w:style>
  <w:style w:type="character" w:styleId="a6">
    <w:name w:val="Strong"/>
    <w:basedOn w:val="a0"/>
    <w:uiPriority w:val="22"/>
    <w:qFormat/>
    <w:rsid w:val="00800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2020-04-25T05:21:00Z</dcterms:created>
  <dcterms:modified xsi:type="dcterms:W3CDTF">2020-04-25T05:35:00Z</dcterms:modified>
</cp:coreProperties>
</file>